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20445" w:type="dxa"/>
        <w:tblInd w:w="0" w:type="dxa"/>
        <w:tblLayout w:type="fixed"/>
        <w:tblCellMar>
          <w:top w:w="15" w:type="dxa"/>
          <w:left w:w="15" w:type="dxa"/>
          <w:bottom w:w="15" w:type="dxa"/>
          <w:right w:w="15" w:type="dxa"/>
        </w:tblCellMar>
      </w:tblPr>
      <w:tblGrid>
        <w:gridCol w:w="1575"/>
        <w:gridCol w:w="1621"/>
        <w:gridCol w:w="930"/>
        <w:gridCol w:w="1559"/>
        <w:gridCol w:w="1843"/>
        <w:gridCol w:w="1843"/>
        <w:gridCol w:w="2974"/>
        <w:gridCol w:w="2700"/>
        <w:gridCol w:w="2700"/>
        <w:gridCol w:w="2700"/>
      </w:tblGrid>
      <w:tr>
        <w:tblPrEx>
          <w:tblCellMar>
            <w:top w:w="15" w:type="dxa"/>
            <w:left w:w="15" w:type="dxa"/>
            <w:bottom w:w="15" w:type="dxa"/>
            <w:right w:w="15" w:type="dxa"/>
          </w:tblCellMar>
        </w:tblPrEx>
        <w:trPr>
          <w:gridAfter w:val="4"/>
          <w:wAfter w:w="11074" w:type="dxa"/>
          <w:trHeight w:val="534" w:hRule="atLeast"/>
        </w:trPr>
        <w:tc>
          <w:tcPr>
            <w:tcW w:w="9371" w:type="dxa"/>
            <w:gridSpan w:val="6"/>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1074" w:type="dxa"/>
          <w:trHeight w:val="350"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工程名称</w:t>
            </w:r>
          </w:p>
        </w:tc>
        <w:tc>
          <w:tcPr>
            <w:tcW w:w="7796" w:type="dxa"/>
            <w:gridSpan w:val="5"/>
            <w:tcBorders>
              <w:top w:val="single" w:color="000000" w:sz="4" w:space="0"/>
              <w:left w:val="single" w:color="000000" w:sz="4" w:space="0"/>
              <w:right w:val="single" w:color="000000"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亿联大厦</w:t>
            </w:r>
          </w:p>
        </w:tc>
      </w:tr>
      <w:tr>
        <w:tblPrEx>
          <w:tblCellMar>
            <w:top w:w="15" w:type="dxa"/>
            <w:left w:w="15" w:type="dxa"/>
            <w:bottom w:w="15" w:type="dxa"/>
            <w:right w:w="15" w:type="dxa"/>
          </w:tblCellMar>
        </w:tblPrEx>
        <w:trPr>
          <w:gridAfter w:val="4"/>
          <w:wAfter w:w="11074" w:type="dxa"/>
          <w:trHeight w:val="307"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工程地点</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lang w:val="en-US" w:eastAsia="zh-CN"/>
              </w:rPr>
              <w:t>世纪大道以南、滨海大道以西</w:t>
            </w:r>
            <w:r>
              <w:rPr>
                <w:rFonts w:hint="eastAsia" w:ascii="宋体" w:hAnsi="宋体" w:cs="宋体"/>
                <w:sz w:val="18"/>
                <w:szCs w:val="18"/>
              </w:rPr>
              <w:t xml:space="preserve">                                                    </w:t>
            </w:r>
          </w:p>
        </w:tc>
      </w:tr>
      <w:tr>
        <w:tblPrEx>
          <w:tblCellMar>
            <w:top w:w="15" w:type="dxa"/>
            <w:left w:w="15" w:type="dxa"/>
            <w:bottom w:w="15" w:type="dxa"/>
            <w:right w:w="15" w:type="dxa"/>
          </w:tblCellMar>
        </w:tblPrEx>
        <w:trPr>
          <w:gridAfter w:val="4"/>
          <w:wAfter w:w="11074" w:type="dxa"/>
          <w:trHeight w:val="418"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kern w:val="0"/>
                <w:sz w:val="18"/>
                <w:szCs w:val="18"/>
              </w:rPr>
              <w:t>物品名称</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规格(m)</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kern w:val="0"/>
                <w:sz w:val="18"/>
                <w:szCs w:val="18"/>
              </w:rPr>
              <w:t>暂估数量</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不含税单价</w:t>
            </w:r>
          </w:p>
        </w:tc>
        <w:tc>
          <w:tcPr>
            <w:tcW w:w="184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不含税合价</w:t>
            </w:r>
          </w:p>
        </w:tc>
        <w:tc>
          <w:tcPr>
            <w:tcW w:w="184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备注</w:t>
            </w:r>
          </w:p>
        </w:tc>
      </w:tr>
      <w:tr>
        <w:tblPrEx>
          <w:tblCellMar>
            <w:top w:w="15" w:type="dxa"/>
            <w:left w:w="15" w:type="dxa"/>
            <w:bottom w:w="15" w:type="dxa"/>
            <w:right w:w="15" w:type="dxa"/>
          </w:tblCellMar>
        </w:tblPrEx>
        <w:trPr>
          <w:gridAfter w:val="4"/>
          <w:wAfter w:w="11074" w:type="dxa"/>
          <w:trHeight w:val="285" w:hRule="atLeast"/>
        </w:trPr>
        <w:tc>
          <w:tcPr>
            <w:tcW w:w="1575" w:type="dxa"/>
            <w:tcBorders>
              <w:top w:val="single" w:color="000000" w:sz="4" w:space="0"/>
              <w:left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围挡制作及安装</w:t>
            </w:r>
          </w:p>
        </w:tc>
        <w:tc>
          <w:tcPr>
            <w:tcW w:w="1621" w:type="dxa"/>
            <w:tcBorders>
              <w:top w:val="single" w:color="000000" w:sz="4" w:space="0"/>
              <w:left w:val="single" w:color="000000" w:sz="4" w:space="0"/>
              <w:bottom w:val="single" w:color="000000" w:sz="4" w:space="0"/>
              <w:right w:val="single" w:color="000000" w:sz="4" w:space="0"/>
            </w:tcBorders>
            <w:vAlign w:val="center"/>
          </w:tcPr>
          <w:p>
            <w:pPr>
              <w:tabs>
                <w:tab w:val="left" w:pos="361"/>
              </w:tabs>
              <w:jc w:val="center"/>
              <w:rPr>
                <w:rFonts w:ascii="宋体" w:hAnsi="宋体" w:cs="宋体"/>
                <w:sz w:val="18"/>
                <w:szCs w:val="18"/>
              </w:rPr>
            </w:pPr>
            <w:r>
              <w:rPr>
                <w:rFonts w:hint="eastAsia" w:ascii="宋体" w:hAnsi="宋体" w:cs="宋体"/>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lang w:val="en-US" w:eastAsia="zh-CN"/>
              </w:rPr>
              <w:t>360</w:t>
            </w:r>
            <w:r>
              <w:rPr>
                <w:rFonts w:hint="eastAsia" w:ascii="宋体" w:hAnsi="宋体" w:cs="宋体"/>
                <w:sz w:val="18"/>
                <w:szCs w:val="18"/>
              </w:rPr>
              <w:t>米</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ascii="宋体" w:hAnsi="宋体" w:cs="宋体"/>
                <w:sz w:val="18"/>
                <w:szCs w:val="18"/>
              </w:rPr>
              <w:t>元/米</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843"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lang w:eastAsia="zh-CN"/>
              </w:rPr>
            </w:pPr>
            <w:r>
              <w:rPr>
                <w:rFonts w:hint="eastAsia" w:ascii="宋体" w:hAnsi="宋体" w:cs="宋体"/>
                <w:sz w:val="18"/>
                <w:szCs w:val="18"/>
              </w:rPr>
              <w:t>见附</w:t>
            </w:r>
            <w:r>
              <w:rPr>
                <w:rFonts w:hint="eastAsia" w:ascii="宋体" w:hAnsi="宋体" w:cs="宋体"/>
                <w:sz w:val="18"/>
                <w:szCs w:val="18"/>
                <w:lang w:val="en-US" w:eastAsia="zh-CN"/>
              </w:rPr>
              <w:t>件一</w:t>
            </w:r>
          </w:p>
        </w:tc>
      </w:tr>
      <w:tr>
        <w:tblPrEx>
          <w:tblCellMar>
            <w:top w:w="15" w:type="dxa"/>
            <w:left w:w="15" w:type="dxa"/>
            <w:bottom w:w="15" w:type="dxa"/>
            <w:right w:w="15" w:type="dxa"/>
          </w:tblCellMar>
        </w:tblPrEx>
        <w:trPr>
          <w:gridAfter w:val="4"/>
          <w:wAfter w:w="11074" w:type="dxa"/>
          <w:trHeight w:val="257"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不含税合计</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1843"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s="宋体"/>
                <w:sz w:val="18"/>
                <w:szCs w:val="18"/>
              </w:rPr>
            </w:pPr>
          </w:p>
        </w:tc>
        <w:tc>
          <w:tcPr>
            <w:tcW w:w="1843" w:type="dxa"/>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18"/>
                <w:szCs w:val="18"/>
              </w:rPr>
            </w:pPr>
          </w:p>
        </w:tc>
      </w:tr>
      <w:tr>
        <w:tblPrEx>
          <w:tblCellMar>
            <w:top w:w="15" w:type="dxa"/>
            <w:left w:w="15" w:type="dxa"/>
            <w:bottom w:w="15" w:type="dxa"/>
            <w:right w:w="15" w:type="dxa"/>
          </w:tblCellMar>
        </w:tblPrEx>
        <w:trPr>
          <w:gridAfter w:val="4"/>
          <w:wAfter w:w="11074" w:type="dxa"/>
          <w:trHeight w:val="1772"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说明：</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pStyle w:val="10"/>
              <w:ind w:firstLine="0" w:firstLineChars="0"/>
              <w:jc w:val="left"/>
              <w:rPr>
                <w:rFonts w:hint="eastAsia" w:ascii="宋体" w:hAnsi="宋体" w:cs="宋体"/>
                <w:sz w:val="18"/>
                <w:szCs w:val="18"/>
                <w:lang w:val="en-US" w:eastAsia="zh-CN"/>
              </w:rPr>
            </w:pPr>
            <w:r>
              <w:rPr>
                <w:rFonts w:hint="eastAsia" w:ascii="宋体" w:hAnsi="宋体" w:cs="宋体"/>
                <w:sz w:val="18"/>
                <w:szCs w:val="18"/>
              </w:rPr>
              <w:t>1、本次报价包含但不限于人工费、机械费、材料费、运输装卸费、管理费、规费、利润、措施费（包含但不限于施工用电等）等施工中发生的一切费用</w:t>
            </w:r>
            <w:r>
              <w:rPr>
                <w:rFonts w:hint="eastAsia" w:ascii="宋体" w:hAnsi="宋体" w:cs="宋体"/>
                <w:sz w:val="18"/>
                <w:szCs w:val="18"/>
                <w:lang w:eastAsia="zh-CN"/>
              </w:rPr>
              <w:t>，</w:t>
            </w:r>
            <w:r>
              <w:rPr>
                <w:rFonts w:hint="eastAsia" w:ascii="宋体" w:hAnsi="宋体" w:cs="宋体"/>
                <w:sz w:val="18"/>
                <w:szCs w:val="18"/>
                <w:lang w:val="en-US" w:eastAsia="zh-CN"/>
              </w:rPr>
              <w:t>不包含土建基础费用，包含预埋件等费用。</w:t>
            </w:r>
          </w:p>
          <w:p>
            <w:pPr>
              <w:pStyle w:val="10"/>
              <w:ind w:firstLine="0" w:firstLineChars="0"/>
              <w:jc w:val="left"/>
              <w:rPr>
                <w:rFonts w:hint="eastAsia" w:ascii="宋体" w:hAnsi="宋体" w:cs="宋体"/>
                <w:sz w:val="18"/>
                <w:szCs w:val="18"/>
              </w:rPr>
            </w:pPr>
            <w:r>
              <w:rPr>
                <w:rFonts w:hint="eastAsia" w:ascii="宋体" w:hAnsi="宋体" w:cs="宋体"/>
                <w:sz w:val="18"/>
                <w:szCs w:val="18"/>
              </w:rPr>
              <w:t>施工期间不含税单价不因市场价格浮动而调整。</w:t>
            </w:r>
          </w:p>
          <w:p>
            <w:pPr>
              <w:pStyle w:val="10"/>
              <w:ind w:firstLine="0" w:firstLineChars="0"/>
              <w:jc w:val="left"/>
              <w:rPr>
                <w:rFonts w:hint="eastAsia" w:ascii="宋体" w:hAnsi="宋体" w:cs="宋体"/>
                <w:sz w:val="18"/>
                <w:szCs w:val="18"/>
              </w:rPr>
            </w:pPr>
            <w:r>
              <w:rPr>
                <w:rFonts w:hint="eastAsia" w:ascii="宋体" w:hAnsi="宋体" w:cs="宋体"/>
                <w:sz w:val="18"/>
                <w:szCs w:val="18"/>
              </w:rPr>
              <w:t>2、本次询价采取一次报价，不进行谈判，低价（不含税合计）中标。</w:t>
            </w:r>
          </w:p>
          <w:p>
            <w:pPr>
              <w:pStyle w:val="10"/>
              <w:ind w:firstLine="0" w:firstLineChars="0"/>
              <w:jc w:val="left"/>
              <w:rPr>
                <w:rFonts w:hint="eastAsia" w:ascii="宋体" w:hAnsi="宋体" w:cs="宋体"/>
                <w:sz w:val="18"/>
                <w:szCs w:val="18"/>
              </w:rPr>
            </w:pPr>
            <w:r>
              <w:rPr>
                <w:rFonts w:hint="eastAsia" w:ascii="宋体" w:hAnsi="宋体" w:cs="宋体"/>
                <w:sz w:val="18"/>
                <w:szCs w:val="18"/>
              </w:rPr>
              <w:t>3、报价机打，手写无效。</w:t>
            </w:r>
          </w:p>
          <w:p>
            <w:pPr>
              <w:pStyle w:val="10"/>
              <w:ind w:firstLine="0" w:firstLineChars="0"/>
              <w:jc w:val="left"/>
              <w:rPr>
                <w:rFonts w:hint="eastAsia" w:ascii="宋体" w:hAnsi="宋体" w:cs="宋体"/>
                <w:sz w:val="18"/>
                <w:szCs w:val="18"/>
              </w:rPr>
            </w:pPr>
            <w:r>
              <w:rPr>
                <w:rFonts w:hint="eastAsia" w:ascii="宋体" w:hAnsi="宋体" w:cs="宋体"/>
                <w:sz w:val="18"/>
                <w:szCs w:val="18"/>
              </w:rPr>
              <w:t>4、增值税专用发票：含税单价=不含税单价*（1+票面税率）</w:t>
            </w:r>
          </w:p>
          <w:p>
            <w:pPr>
              <w:pStyle w:val="10"/>
              <w:ind w:firstLine="0" w:firstLineChars="0"/>
              <w:jc w:val="left"/>
              <w:rPr>
                <w:rFonts w:hint="eastAsia" w:ascii="宋体" w:hAnsi="宋体" w:cs="宋体"/>
                <w:sz w:val="18"/>
                <w:szCs w:val="18"/>
              </w:rPr>
            </w:pPr>
            <w:r>
              <w:rPr>
                <w:rFonts w:hint="eastAsia" w:ascii="宋体" w:hAnsi="宋体" w:cs="宋体"/>
                <w:sz w:val="18"/>
                <w:szCs w:val="18"/>
              </w:rPr>
              <w:t>增值税普通发票：含税单价=不含税单价</w:t>
            </w:r>
          </w:p>
          <w:p>
            <w:pPr>
              <w:pStyle w:val="10"/>
              <w:ind w:firstLine="0" w:firstLineChars="0"/>
              <w:jc w:val="left"/>
              <w:rPr>
                <w:rFonts w:hint="eastAsia" w:ascii="宋体" w:hAnsi="宋体" w:cs="宋体"/>
                <w:sz w:val="18"/>
                <w:szCs w:val="18"/>
              </w:rPr>
            </w:pPr>
            <w:r>
              <w:rPr>
                <w:rFonts w:hint="eastAsia" w:ascii="宋体" w:hAnsi="宋体" w:cs="宋体"/>
                <w:sz w:val="18"/>
                <w:szCs w:val="18"/>
              </w:rPr>
              <w:t>5、以上工程量为暂估工程量，实际以项目需求为准，报价不随工程量大小变动。</w:t>
            </w:r>
          </w:p>
          <w:p>
            <w:pPr>
              <w:pStyle w:val="10"/>
              <w:ind w:firstLine="0" w:firstLineChars="0"/>
              <w:jc w:val="left"/>
              <w:rPr>
                <w:rFonts w:hint="default" w:eastAsia="宋体"/>
                <w:lang w:val="en-US" w:eastAsia="zh-CN"/>
              </w:rPr>
            </w:pPr>
            <w:r>
              <w:rPr>
                <w:rFonts w:hint="eastAsia" w:ascii="宋体" w:hAnsi="宋体" w:cs="宋体"/>
                <w:sz w:val="18"/>
                <w:szCs w:val="18"/>
                <w:lang w:val="en-US" w:eastAsia="zh-CN"/>
              </w:rPr>
              <w:t>6、要求2021年4月31日前完工。</w:t>
            </w:r>
          </w:p>
        </w:tc>
      </w:tr>
      <w:tr>
        <w:tblPrEx>
          <w:tblCellMar>
            <w:top w:w="15" w:type="dxa"/>
            <w:left w:w="15" w:type="dxa"/>
            <w:bottom w:w="15" w:type="dxa"/>
            <w:right w:w="15" w:type="dxa"/>
          </w:tblCellMar>
        </w:tblPrEx>
        <w:trPr>
          <w:trHeight w:val="313" w:hRule="exac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质量约定</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pStyle w:val="12"/>
              <w:ind w:firstLine="0" w:firstLineChars="0"/>
              <w:rPr>
                <w:rFonts w:ascii="宋体" w:hAnsi="宋体" w:cs="宋体"/>
                <w:sz w:val="18"/>
                <w:szCs w:val="18"/>
              </w:rPr>
            </w:pPr>
            <w:r>
              <w:rPr>
                <w:rFonts w:hint="eastAsia" w:ascii="宋体" w:hAnsi="宋体" w:cs="宋体"/>
                <w:sz w:val="18"/>
                <w:szCs w:val="18"/>
              </w:rPr>
              <w:t xml:space="preserve">质保一年，安装牢固，无开焊、翘边等现象。                                                                                                                                                                           </w:t>
            </w:r>
          </w:p>
        </w:tc>
        <w:tc>
          <w:tcPr>
            <w:tcW w:w="2974" w:type="dxa"/>
            <w:vAlign w:val="center"/>
          </w:tcPr>
          <w:p>
            <w:pPr>
              <w:widowControl/>
              <w:jc w:val="left"/>
              <w:rPr>
                <w:rFonts w:ascii="宋体" w:hAnsi="宋体" w:cs="宋体"/>
                <w:sz w:val="18"/>
                <w:szCs w:val="18"/>
              </w:rPr>
            </w:pPr>
          </w:p>
          <w:p>
            <w:pPr>
              <w:widowControl/>
              <w:jc w:val="left"/>
              <w:rPr>
                <w:rFonts w:ascii="宋体" w:hAnsi="宋体" w:cs="宋体"/>
                <w:sz w:val="18"/>
                <w:szCs w:val="18"/>
              </w:rPr>
            </w:pPr>
          </w:p>
        </w:tc>
        <w:tc>
          <w:tcPr>
            <w:tcW w:w="2700" w:type="dxa"/>
            <w:vAlign w:val="center"/>
          </w:tcPr>
          <w:p>
            <w:pPr>
              <w:widowControl/>
              <w:jc w:val="left"/>
              <w:rPr>
                <w:rFonts w:ascii="宋体" w:hAnsi="宋体" w:cs="宋体"/>
                <w:sz w:val="18"/>
                <w:szCs w:val="18"/>
              </w:rPr>
            </w:pPr>
          </w:p>
        </w:tc>
        <w:tc>
          <w:tcPr>
            <w:tcW w:w="2700" w:type="dxa"/>
            <w:vAlign w:val="center"/>
          </w:tcPr>
          <w:p>
            <w:pPr>
              <w:widowControl/>
              <w:jc w:val="left"/>
              <w:rPr>
                <w:rFonts w:ascii="宋体" w:hAnsi="宋体" w:cs="宋体"/>
                <w:sz w:val="18"/>
                <w:szCs w:val="18"/>
              </w:rPr>
            </w:pPr>
          </w:p>
        </w:tc>
        <w:tc>
          <w:tcPr>
            <w:tcW w:w="2700" w:type="dxa"/>
            <w:vAlign w:val="center"/>
          </w:tcPr>
          <w:p>
            <w:pPr>
              <w:widowControl/>
              <w:jc w:val="left"/>
              <w:rPr>
                <w:rFonts w:ascii="宋体" w:hAnsi="宋体" w:cs="宋体"/>
                <w:sz w:val="18"/>
                <w:szCs w:val="18"/>
              </w:rPr>
            </w:pPr>
          </w:p>
        </w:tc>
      </w:tr>
      <w:tr>
        <w:tblPrEx>
          <w:tblCellMar>
            <w:top w:w="15" w:type="dxa"/>
            <w:left w:w="15" w:type="dxa"/>
            <w:bottom w:w="15" w:type="dxa"/>
            <w:right w:w="15" w:type="dxa"/>
          </w:tblCellMar>
        </w:tblPrEx>
        <w:trPr>
          <w:gridAfter w:val="4"/>
          <w:wAfter w:w="11074" w:type="dxa"/>
          <w:trHeight w:val="584"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付款方式</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全部安装完成次月付至暂定合同额的70%，结算完成满三个月结清。</w:t>
            </w:r>
          </w:p>
        </w:tc>
      </w:tr>
      <w:tr>
        <w:tblPrEx>
          <w:tblCellMar>
            <w:top w:w="15" w:type="dxa"/>
            <w:left w:w="15" w:type="dxa"/>
            <w:bottom w:w="15" w:type="dxa"/>
            <w:right w:w="15" w:type="dxa"/>
          </w:tblCellMar>
        </w:tblPrEx>
        <w:trPr>
          <w:gridAfter w:val="4"/>
          <w:wAfter w:w="11074" w:type="dxa"/>
          <w:trHeight w:val="56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可提供发票类型及税率</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sz w:val="18"/>
                <w:szCs w:val="18"/>
              </w:rPr>
              <w:t>增值税</w:t>
            </w:r>
            <w:r>
              <w:rPr>
                <w:rFonts w:hint="eastAsia" w:ascii="宋体" w:hAnsi="宋体" w:cs="宋体"/>
                <w:sz w:val="18"/>
                <w:szCs w:val="18"/>
                <w:u w:val="single"/>
              </w:rPr>
              <w:t xml:space="preserve">      </w:t>
            </w:r>
            <w:r>
              <w:rPr>
                <w:rFonts w:hint="eastAsia" w:ascii="宋体" w:hAnsi="宋体" w:cs="宋体"/>
                <w:sz w:val="18"/>
                <w:szCs w:val="18"/>
              </w:rPr>
              <w:t>发票，票面税率</w:t>
            </w:r>
            <w:r>
              <w:rPr>
                <w:rFonts w:hint="eastAsia" w:ascii="宋体" w:hAnsi="宋体" w:cs="宋体"/>
                <w:sz w:val="18"/>
                <w:szCs w:val="18"/>
                <w:u w:val="single"/>
              </w:rPr>
              <w:t xml:space="preserve">   </w:t>
            </w:r>
            <w:r>
              <w:rPr>
                <w:rFonts w:hint="eastAsia" w:ascii="宋体" w:hAnsi="宋体" w:cs="宋体"/>
                <w:sz w:val="18"/>
                <w:szCs w:val="18"/>
              </w:rPr>
              <w:t>%</w:t>
            </w:r>
          </w:p>
        </w:tc>
      </w:tr>
      <w:tr>
        <w:tblPrEx>
          <w:tblCellMar>
            <w:top w:w="15" w:type="dxa"/>
            <w:left w:w="15" w:type="dxa"/>
            <w:bottom w:w="15" w:type="dxa"/>
            <w:right w:w="15" w:type="dxa"/>
          </w:tblCellMar>
        </w:tblPrEx>
        <w:trPr>
          <w:gridAfter w:val="4"/>
          <w:wAfter w:w="11074" w:type="dxa"/>
          <w:trHeight w:val="3629" w:hRule="atLeast"/>
        </w:trPr>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注意事项</w:t>
            </w:r>
          </w:p>
        </w:tc>
        <w:tc>
          <w:tcPr>
            <w:tcW w:w="7796" w:type="dxa"/>
            <w:gridSpan w:val="5"/>
            <w:tcBorders>
              <w:top w:val="single" w:color="000000" w:sz="4" w:space="0"/>
              <w:left w:val="single" w:color="000000" w:sz="4" w:space="0"/>
              <w:bottom w:val="single" w:color="000000" w:sz="4" w:space="0"/>
              <w:right w:val="single" w:color="000000" w:sz="4" w:space="0"/>
            </w:tcBorders>
            <w:vAlign w:val="center"/>
          </w:tcPr>
          <w:p>
            <w:pPr>
              <w:pStyle w:val="10"/>
              <w:ind w:firstLine="0" w:firstLineChars="0"/>
              <w:jc w:val="left"/>
              <w:rPr>
                <w:rFonts w:ascii="宋体" w:hAnsi="宋体" w:cs="宋体"/>
                <w:sz w:val="18"/>
                <w:szCs w:val="18"/>
              </w:rPr>
            </w:pPr>
            <w:r>
              <w:rPr>
                <w:rFonts w:hint="eastAsia" w:ascii="宋体" w:hAnsi="宋体" w:cs="宋体"/>
                <w:sz w:val="18"/>
                <w:szCs w:val="18"/>
              </w:rPr>
              <w:t>1、统一回标时间：2021年</w:t>
            </w:r>
            <w:r>
              <w:rPr>
                <w:rFonts w:hint="eastAsia" w:ascii="宋体" w:hAnsi="宋体" w:cs="宋体"/>
                <w:sz w:val="18"/>
                <w:szCs w:val="18"/>
                <w:lang w:val="en-US" w:eastAsia="zh-CN"/>
              </w:rPr>
              <w:t>4</w:t>
            </w:r>
            <w:r>
              <w:rPr>
                <w:rFonts w:hint="eastAsia" w:ascii="宋体" w:hAnsi="宋体" w:cs="宋体"/>
                <w:sz w:val="18"/>
                <w:szCs w:val="18"/>
              </w:rPr>
              <w:t>月</w:t>
            </w:r>
            <w:r>
              <w:rPr>
                <w:rFonts w:hint="eastAsia" w:ascii="宋体" w:hAnsi="宋体" w:cs="宋体"/>
                <w:sz w:val="18"/>
                <w:szCs w:val="18"/>
                <w:lang w:val="en-US" w:eastAsia="zh-CN"/>
              </w:rPr>
              <w:t>27日</w:t>
            </w:r>
            <w:r>
              <w:rPr>
                <w:rFonts w:hint="eastAsia" w:ascii="宋体" w:hAnsi="宋体" w:cs="宋体"/>
                <w:sz w:val="18"/>
                <w:szCs w:val="18"/>
              </w:rPr>
              <w:t xml:space="preserve">上午 10时，超出回标时间不接受报价。 </w:t>
            </w:r>
          </w:p>
          <w:p>
            <w:pPr>
              <w:pStyle w:val="10"/>
              <w:ind w:firstLine="0" w:firstLineChars="0"/>
              <w:jc w:val="left"/>
              <w:rPr>
                <w:rFonts w:ascii="宋体" w:hAnsi="宋体" w:cs="宋体"/>
                <w:sz w:val="18"/>
                <w:szCs w:val="18"/>
              </w:rPr>
            </w:pPr>
            <w:r>
              <w:rPr>
                <w:rFonts w:hint="eastAsia" w:ascii="宋体" w:hAnsi="宋体" w:cs="宋体"/>
                <w:sz w:val="18"/>
                <w:szCs w:val="18"/>
              </w:rPr>
              <w:t>2、回标地点：古镇口产业大厦1110会议室</w:t>
            </w:r>
          </w:p>
          <w:p>
            <w:pPr>
              <w:pStyle w:val="10"/>
              <w:ind w:firstLine="0" w:firstLineChars="0"/>
              <w:jc w:val="left"/>
              <w:rPr>
                <w:rFonts w:ascii="宋体" w:hAnsi="宋体" w:cs="宋体"/>
                <w:sz w:val="18"/>
                <w:szCs w:val="18"/>
              </w:rPr>
            </w:pPr>
            <w:r>
              <w:rPr>
                <w:rFonts w:hint="eastAsia" w:ascii="宋体" w:hAnsi="宋体" w:cs="宋体"/>
                <w:sz w:val="18"/>
                <w:szCs w:val="18"/>
              </w:rPr>
              <w:t>3、回标接收人：</w:t>
            </w:r>
            <w:r>
              <w:rPr>
                <w:rFonts w:hint="eastAsia" w:ascii="宋体" w:hAnsi="宋体" w:cs="宋体"/>
                <w:sz w:val="18"/>
                <w:szCs w:val="18"/>
                <w:lang w:val="en-US" w:eastAsia="zh-CN"/>
              </w:rPr>
              <w:t>王术光</w:t>
            </w:r>
            <w:r>
              <w:rPr>
                <w:rFonts w:hint="eastAsia" w:ascii="宋体" w:hAnsi="宋体" w:cs="宋体"/>
                <w:sz w:val="18"/>
                <w:szCs w:val="18"/>
              </w:rPr>
              <w:t>，联系电话：</w:t>
            </w:r>
            <w:r>
              <w:rPr>
                <w:rFonts w:hint="eastAsia" w:ascii="宋体" w:hAnsi="宋体" w:cs="宋体"/>
                <w:sz w:val="18"/>
                <w:szCs w:val="18"/>
                <w:lang w:val="en-US" w:eastAsia="zh-CN"/>
              </w:rPr>
              <w:t>18653233717</w:t>
            </w:r>
            <w:r>
              <w:rPr>
                <w:rFonts w:hint="eastAsia" w:ascii="宋体" w:hAnsi="宋体" w:cs="宋体"/>
                <w:sz w:val="18"/>
                <w:szCs w:val="18"/>
              </w:rPr>
              <w:t xml:space="preserve">   </w:t>
            </w:r>
          </w:p>
          <w:p>
            <w:pPr>
              <w:ind w:left="180" w:hanging="180" w:hangingChars="100"/>
              <w:jc w:val="left"/>
              <w:rPr>
                <w:rFonts w:ascii="宋体" w:hAnsi="宋体" w:cs="宋体"/>
                <w:sz w:val="18"/>
                <w:szCs w:val="18"/>
              </w:rPr>
            </w:pPr>
            <w:r>
              <w:rPr>
                <w:rFonts w:hint="eastAsia" w:ascii="宋体" w:hAnsi="宋体" w:cs="宋体"/>
                <w:sz w:val="18"/>
                <w:szCs w:val="18"/>
              </w:rP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p>
          <w:p>
            <w:pPr>
              <w:ind w:left="180" w:hanging="180" w:hangingChars="100"/>
              <w:jc w:val="left"/>
              <w:rPr>
                <w:rFonts w:ascii="宋体" w:hAnsi="宋体" w:cs="宋体"/>
                <w:sz w:val="18"/>
                <w:szCs w:val="18"/>
              </w:rPr>
            </w:pPr>
            <w:r>
              <w:rPr>
                <w:rFonts w:hint="eastAsia" w:ascii="宋体" w:hAnsi="宋体" w:cs="宋体"/>
                <w:sz w:val="18"/>
                <w:szCs w:val="18"/>
              </w:rPr>
              <w:t>5、参与投标人员应为投标单位法人（须持营业执照复印件）或投标单位授权委托人（须持营业执照复印件和授权委托书）。</w:t>
            </w:r>
          </w:p>
          <w:p>
            <w:pPr>
              <w:pStyle w:val="10"/>
              <w:ind w:firstLine="0" w:firstLineChars="0"/>
              <w:jc w:val="left"/>
              <w:rPr>
                <w:rFonts w:ascii="宋体" w:hAnsi="宋体" w:cs="宋体"/>
                <w:sz w:val="18"/>
                <w:szCs w:val="18"/>
              </w:rPr>
            </w:pPr>
            <w:r>
              <w:rPr>
                <w:rFonts w:hint="eastAsia" w:ascii="宋体" w:hAnsi="宋体" w:cs="宋体"/>
                <w:sz w:val="18"/>
                <w:szCs w:val="18"/>
              </w:rPr>
              <w:t>6、所有报价资料应加盖骑缝章，报价单中报价负责人应签字，并加盖公章。</w:t>
            </w:r>
          </w:p>
          <w:p>
            <w:pPr>
              <w:ind w:left="180" w:hanging="180" w:hangingChars="100"/>
              <w:jc w:val="left"/>
              <w:rPr>
                <w:rFonts w:ascii="宋体" w:hAnsi="宋体" w:cs="宋体"/>
                <w:sz w:val="18"/>
                <w:szCs w:val="18"/>
              </w:rPr>
            </w:pPr>
            <w:r>
              <w:rPr>
                <w:rFonts w:hint="eastAsia" w:ascii="宋体" w:hAnsi="宋体" w:cs="宋体"/>
                <w:sz w:val="18"/>
                <w:szCs w:val="18"/>
              </w:rPr>
              <w:t>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w:t>
            </w:r>
            <w:r>
              <w:rPr>
                <w:rFonts w:hint="eastAsia" w:ascii="宋体" w:hAnsi="宋体" w:cs="宋体"/>
                <w:sz w:val="18"/>
                <w:szCs w:val="18"/>
                <w:lang w:val="en-US" w:eastAsia="zh-CN"/>
              </w:rPr>
              <w:t>18653233717</w:t>
            </w:r>
            <w:r>
              <w:rPr>
                <w:rFonts w:hint="eastAsia" w:ascii="宋体" w:hAnsi="宋体" w:cs="宋体"/>
                <w:sz w:val="18"/>
                <w:szCs w:val="18"/>
              </w:rPr>
              <w:t>@</w:t>
            </w:r>
            <w:r>
              <w:rPr>
                <w:rFonts w:hint="eastAsia" w:ascii="宋体" w:hAnsi="宋体" w:cs="宋体"/>
                <w:sz w:val="18"/>
                <w:szCs w:val="18"/>
                <w:lang w:val="en-US" w:eastAsia="zh-CN"/>
              </w:rPr>
              <w:t>163</w:t>
            </w:r>
            <w:r>
              <w:rPr>
                <w:rFonts w:hint="eastAsia" w:ascii="宋体" w:hAnsi="宋体" w:cs="宋体"/>
                <w:sz w:val="18"/>
                <w:szCs w:val="18"/>
              </w:rPr>
              <w:t xml:space="preserve">.com。                                       </w:t>
            </w:r>
          </w:p>
        </w:tc>
      </w:tr>
      <w:tr>
        <w:tblPrEx>
          <w:tblCellMar>
            <w:top w:w="15" w:type="dxa"/>
            <w:left w:w="15" w:type="dxa"/>
            <w:bottom w:w="15" w:type="dxa"/>
            <w:right w:w="15" w:type="dxa"/>
          </w:tblCellMar>
        </w:tblPrEx>
        <w:trPr>
          <w:gridAfter w:val="4"/>
          <w:wAfter w:w="11074" w:type="dxa"/>
          <w:trHeight w:val="2361" w:hRule="atLeast"/>
        </w:trPr>
        <w:tc>
          <w:tcPr>
            <w:tcW w:w="9371"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sz w:val="18"/>
                <w:szCs w:val="18"/>
              </w:rPr>
              <w:t>报价单位名称（盖章）：</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报价单位负责人（签字）：</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 xml:space="preserve">联系方式： </w:t>
            </w:r>
          </w:p>
          <w:p>
            <w:pPr>
              <w:ind w:firstLine="720" w:firstLineChars="400"/>
              <w:rPr>
                <w:rFonts w:ascii="宋体" w:hAnsi="宋体" w:cs="宋体"/>
                <w:sz w:val="18"/>
                <w:szCs w:val="18"/>
              </w:rPr>
            </w:pPr>
          </w:p>
          <w:p>
            <w:pPr>
              <w:rPr>
                <w:rFonts w:ascii="宋体" w:hAnsi="宋体" w:cs="宋体"/>
                <w:sz w:val="18"/>
                <w:szCs w:val="18"/>
              </w:rPr>
            </w:pPr>
            <w:r>
              <w:rPr>
                <w:rFonts w:hint="eastAsia" w:ascii="宋体" w:hAnsi="宋体" w:cs="宋体"/>
                <w:sz w:val="18"/>
                <w:szCs w:val="18"/>
              </w:rPr>
              <w:t xml:space="preserve">报价单位地址：                                     </w:t>
            </w:r>
          </w:p>
          <w:p>
            <w:pPr>
              <w:ind w:firstLine="5400" w:firstLineChars="3000"/>
              <w:rPr>
                <w:rFonts w:ascii="宋体" w:hAnsi="宋体" w:cs="宋体"/>
                <w:sz w:val="18"/>
                <w:szCs w:val="18"/>
              </w:rPr>
            </w:pPr>
            <w:r>
              <w:rPr>
                <w:rFonts w:hint="eastAsia" w:ascii="宋体" w:hAnsi="宋体" w:cs="宋体"/>
                <w:sz w:val="18"/>
                <w:szCs w:val="18"/>
              </w:rPr>
              <w:t xml:space="preserve"> 年   月   日 </w:t>
            </w:r>
          </w:p>
        </w:tc>
      </w:tr>
    </w:tbl>
    <w:p>
      <w:pPr>
        <w:widowControl/>
        <w:rPr>
          <w:rFonts w:ascii="宋体" w:hAnsi="宋体" w:cs="宋体"/>
          <w:sz w:val="18"/>
          <w:szCs w:val="18"/>
        </w:rPr>
      </w:pPr>
      <w:r>
        <w:rPr>
          <w:rFonts w:hint="eastAsia" w:ascii="宋体" w:hAnsi="宋体" w:cs="宋体"/>
          <w:sz w:val="18"/>
          <w:szCs w:val="18"/>
        </w:rPr>
        <w:t>现场询价人：</w:t>
      </w:r>
    </w:p>
    <w:p>
      <w:pPr>
        <w:widowControl/>
        <w:jc w:val="left"/>
        <w:rPr>
          <w:rFonts w:cs="宋体"/>
          <w:sz w:val="24"/>
        </w:rPr>
      </w:pPr>
    </w:p>
    <w:p>
      <w:pPr>
        <w:widowControl/>
        <w:jc w:val="left"/>
        <w:rPr>
          <w:rFonts w:hint="eastAsia" w:cs="宋体"/>
          <w:sz w:val="24"/>
        </w:rPr>
      </w:pPr>
    </w:p>
    <w:p>
      <w:pPr>
        <w:widowControl/>
        <w:jc w:val="left"/>
        <w:rPr>
          <w:rFonts w:hint="eastAsia" w:cs="宋体"/>
          <w:sz w:val="24"/>
        </w:rPr>
      </w:pPr>
    </w:p>
    <w:p>
      <w:pPr>
        <w:widowControl/>
        <w:jc w:val="left"/>
        <w:rPr>
          <w:rFonts w:hint="eastAsia" w:cs="宋体"/>
          <w:sz w:val="24"/>
        </w:rPr>
      </w:pPr>
    </w:p>
    <w:p>
      <w:pPr>
        <w:widowControl/>
        <w:jc w:val="left"/>
        <w:rPr>
          <w:rFonts w:hint="eastAsia" w:cs="宋体"/>
          <w:sz w:val="24"/>
        </w:rPr>
      </w:pPr>
    </w:p>
    <w:p>
      <w:pPr>
        <w:pStyle w:val="2"/>
        <w:rPr>
          <w:rFonts w:hint="eastAsia" w:cs="宋体"/>
          <w:sz w:val="24"/>
          <w:lang w:val="en-US" w:eastAsia="zh-CN"/>
        </w:rPr>
      </w:pPr>
      <w:r>
        <w:rPr>
          <w:rFonts w:hint="eastAsia" w:cs="宋体"/>
          <w:sz w:val="24"/>
          <w:lang w:val="en-US" w:eastAsia="zh-CN"/>
        </w:rPr>
        <w:t>附件一</w:t>
      </w:r>
    </w:p>
    <w:p>
      <w:pPr>
        <w:pStyle w:val="2"/>
        <w:rPr>
          <w:rFonts w:hint="eastAsia"/>
          <w:lang w:val="en-US" w:eastAsia="zh-CN"/>
        </w:rPr>
      </w:pPr>
      <w:bookmarkStart w:id="0" w:name="_GoBack"/>
      <w:r>
        <w:rPr>
          <w:rFonts w:hint="eastAsia"/>
          <w:lang w:val="en-US" w:eastAsia="zh-CN"/>
        </w:rPr>
        <w:drawing>
          <wp:inline distT="0" distB="0" distL="114300" distR="114300">
            <wp:extent cx="5571490" cy="3836670"/>
            <wp:effectExtent l="0" t="0" r="3810" b="11430"/>
            <wp:docPr id="2" name="图片 2" descr="1619332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332691(1)"/>
                    <pic:cNvPicPr>
                      <a:picLocks noChangeAspect="1"/>
                    </pic:cNvPicPr>
                  </pic:nvPicPr>
                  <pic:blipFill>
                    <a:blip r:embed="rId5"/>
                    <a:stretch>
                      <a:fillRect/>
                    </a:stretch>
                  </pic:blipFill>
                  <pic:spPr>
                    <a:xfrm>
                      <a:off x="0" y="0"/>
                      <a:ext cx="5571490" cy="3836670"/>
                    </a:xfrm>
                    <a:prstGeom prst="rect">
                      <a:avLst/>
                    </a:prstGeom>
                  </pic:spPr>
                </pic:pic>
              </a:graphicData>
            </a:graphic>
          </wp:inline>
        </w:drawing>
      </w:r>
      <w:bookmarkEnd w:id="0"/>
    </w:p>
    <w:p>
      <w:pPr>
        <w:pStyle w:val="2"/>
        <w:rPr>
          <w:rFonts w:hint="default"/>
          <w:lang w:val="en-US" w:eastAsia="zh-CN"/>
        </w:rPr>
      </w:pPr>
    </w:p>
    <w:p>
      <w:pPr>
        <w:pStyle w:val="2"/>
        <w:rPr>
          <w:rFonts w:hint="eastAsia"/>
        </w:rPr>
      </w:pPr>
      <w:r>
        <w:rPr>
          <w:rFonts w:hint="default"/>
          <w:lang w:val="en-US" w:eastAsia="zh-CN"/>
        </w:rPr>
        <w:drawing>
          <wp:inline distT="0" distB="0" distL="114300" distR="114300">
            <wp:extent cx="5690235" cy="2995930"/>
            <wp:effectExtent l="0" t="0" r="12065" b="1270"/>
            <wp:docPr id="3" name="图片 3" descr="1619329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9329791(1)"/>
                    <pic:cNvPicPr>
                      <a:picLocks noChangeAspect="1"/>
                    </pic:cNvPicPr>
                  </pic:nvPicPr>
                  <pic:blipFill>
                    <a:blip r:embed="rId6"/>
                    <a:srcRect r="-426" b="9495"/>
                    <a:stretch>
                      <a:fillRect/>
                    </a:stretch>
                  </pic:blipFill>
                  <pic:spPr>
                    <a:xfrm>
                      <a:off x="0" y="0"/>
                      <a:ext cx="5690235" cy="2995930"/>
                    </a:xfrm>
                    <a:prstGeom prst="rect">
                      <a:avLst/>
                    </a:prstGeom>
                  </pic:spPr>
                </pic:pic>
              </a:graphicData>
            </a:graphic>
          </wp:inline>
        </w:drawing>
      </w:r>
    </w:p>
    <w:p>
      <w:pPr>
        <w:jc w:val="left"/>
        <w:rPr>
          <w:rFonts w:ascii="黑体" w:hAnsi="黑体" w:eastAsia="黑体" w:cs="黑体"/>
          <w:b/>
          <w:sz w:val="28"/>
          <w:szCs w:val="28"/>
        </w:rPr>
      </w:pPr>
      <w:r>
        <w:rPr>
          <w:rFonts w:hint="eastAsia" w:ascii="黑体" w:hAnsi="黑体" w:eastAsia="黑体" w:cs="黑体"/>
          <w:b/>
          <w:sz w:val="28"/>
          <w:szCs w:val="28"/>
        </w:rPr>
        <w:t>围挡说明：</w:t>
      </w:r>
    </w:p>
    <w:p>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围挡尺寸为2m(高）*4m（</w:t>
      </w:r>
      <w:r>
        <w:rPr>
          <w:rFonts w:hint="eastAsia" w:ascii="宋体" w:hAnsi="宋体" w:cs="宋体"/>
          <w:sz w:val="24"/>
          <w:szCs w:val="24"/>
          <w:lang w:val="en-US" w:eastAsia="zh-CN"/>
        </w:rPr>
        <w:t>款</w:t>
      </w:r>
      <w:r>
        <w:rPr>
          <w:rFonts w:hint="eastAsia" w:ascii="宋体" w:hAnsi="宋体" w:eastAsia="宋体" w:cs="宋体"/>
          <w:sz w:val="24"/>
          <w:szCs w:val="24"/>
          <w:lang w:val="en-US" w:eastAsia="zh-CN"/>
        </w:rPr>
        <w:t>）</w:t>
      </w:r>
      <w:r>
        <w:rPr>
          <w:rFonts w:hint="eastAsia" w:ascii="宋体" w:hAnsi="宋体" w:eastAsia="宋体" w:cs="宋体"/>
          <w:sz w:val="24"/>
          <w:szCs w:val="24"/>
        </w:rPr>
        <w:t>框架为40*40*4mm热镀锌角钢，焊缝处做防锈处理。</w:t>
      </w:r>
    </w:p>
    <w:p>
      <w:pPr>
        <w:jc w:val="left"/>
        <w:rPr>
          <w:rFonts w:hint="eastAsia" w:ascii="宋体" w:hAnsi="宋体" w:eastAsia="宋体" w:cs="宋体"/>
          <w:sz w:val="24"/>
          <w:szCs w:val="24"/>
        </w:rPr>
      </w:pPr>
      <w:r>
        <w:rPr>
          <w:rFonts w:hint="eastAsia" w:ascii="宋体" w:hAnsi="宋体" w:eastAsia="宋体" w:cs="宋体"/>
          <w:sz w:val="24"/>
          <w:szCs w:val="24"/>
        </w:rPr>
        <w:t>2、立柱为DN65热镀锌钢管,</w:t>
      </w:r>
      <w:r>
        <w:rPr>
          <w:rFonts w:hint="eastAsia" w:ascii="宋体" w:hAnsi="宋体" w:cs="宋体"/>
          <w:sz w:val="24"/>
          <w:szCs w:val="24"/>
          <w:lang w:val="en-US" w:eastAsia="zh-CN"/>
        </w:rPr>
        <w:t>间距2m;</w:t>
      </w:r>
      <w:r>
        <w:rPr>
          <w:rFonts w:hint="eastAsia" w:ascii="宋体" w:hAnsi="宋体" w:eastAsia="宋体" w:cs="宋体"/>
          <w:sz w:val="24"/>
          <w:szCs w:val="24"/>
        </w:rPr>
        <w:t>壁厚3mm，焊接处做防锈处理。</w:t>
      </w:r>
    </w:p>
    <w:p>
      <w:pPr>
        <w:jc w:val="left"/>
        <w:rPr>
          <w:rFonts w:hint="eastAsia" w:ascii="宋体" w:hAnsi="宋体" w:eastAsia="宋体" w:cs="宋体"/>
          <w:sz w:val="24"/>
          <w:szCs w:val="24"/>
        </w:rPr>
      </w:pPr>
      <w:r>
        <w:rPr>
          <w:rFonts w:hint="eastAsia" w:ascii="宋体" w:hAnsi="宋体" w:eastAsia="宋体" w:cs="宋体"/>
          <w:sz w:val="24"/>
          <w:szCs w:val="24"/>
        </w:rPr>
        <w:t>3、斜撑为DN50热镀锌钢管,壁厚3mm，焊接处做防锈处理。</w:t>
      </w:r>
    </w:p>
    <w:p>
      <w:pPr>
        <w:tabs>
          <w:tab w:val="left" w:pos="6720"/>
        </w:tabs>
        <w:jc w:val="left"/>
        <w:rPr>
          <w:rFonts w:hint="eastAsia" w:ascii="宋体" w:hAnsi="宋体" w:eastAsia="宋体" w:cs="宋体"/>
          <w:sz w:val="24"/>
          <w:szCs w:val="24"/>
        </w:rPr>
      </w:pPr>
      <w:r>
        <w:rPr>
          <w:rFonts w:hint="eastAsia" w:ascii="宋体" w:hAnsi="宋体" w:eastAsia="宋体" w:cs="宋体"/>
          <w:sz w:val="24"/>
          <w:szCs w:val="24"/>
        </w:rPr>
        <w:t>4、镀锌铁皮0.5mm厚。</w:t>
      </w:r>
    </w:p>
    <w:p>
      <w:pPr>
        <w:pStyle w:val="2"/>
        <w:ind w:firstLine="0" w:firstLineChars="0"/>
        <w:rPr>
          <w:rFonts w:cs="宋体"/>
        </w:rPr>
      </w:pPr>
    </w:p>
    <w:p>
      <w:pPr>
        <w:pStyle w:val="2"/>
        <w:ind w:firstLine="0" w:firstLineChars="0"/>
        <w:rPr>
          <w:rFonts w:cs="宋体"/>
        </w:rPr>
      </w:pPr>
      <w:r>
        <w:rPr>
          <w:rFonts w:hint="eastAsia" w:cs="宋体"/>
        </w:rPr>
        <w:t xml:space="preserve">附件2：                                                           </w:t>
      </w:r>
    </w:p>
    <w:p>
      <w:pPr>
        <w:spacing w:line="360" w:lineRule="auto"/>
        <w:jc w:val="center"/>
        <w:rPr>
          <w:b/>
          <w:bCs/>
          <w:szCs w:val="21"/>
        </w:rPr>
      </w:pPr>
      <w:r>
        <w:rPr>
          <w:b/>
          <w:bCs/>
          <w:szCs w:val="21"/>
        </w:rPr>
        <w:t>法定代表人资格证明书</w:t>
      </w:r>
    </w:p>
    <w:p>
      <w:pPr>
        <w:spacing w:line="360" w:lineRule="auto"/>
        <w:ind w:firstLine="480"/>
        <w:rPr>
          <w:szCs w:val="21"/>
        </w:rPr>
      </w:pPr>
      <w:r>
        <w:rPr>
          <w:szCs w:val="21"/>
        </w:rPr>
        <w:t xml:space="preserve"> </w:t>
      </w:r>
    </w:p>
    <w:p>
      <w:pPr>
        <w:spacing w:line="360" w:lineRule="auto"/>
        <w:ind w:firstLine="480"/>
        <w:rPr>
          <w:szCs w:val="21"/>
        </w:rPr>
      </w:pPr>
      <w:r>
        <w:rPr>
          <w:szCs w:val="21"/>
        </w:rPr>
        <w:t>单位名称：</w:t>
      </w:r>
      <w:r>
        <w:rPr>
          <w:szCs w:val="21"/>
          <w:u w:val="single"/>
        </w:rPr>
        <w:t xml:space="preserve">                             </w:t>
      </w:r>
      <w:r>
        <w:rPr>
          <w:szCs w:val="21"/>
        </w:rPr>
        <w:t>；</w:t>
      </w:r>
    </w:p>
    <w:p>
      <w:pPr>
        <w:spacing w:line="360" w:lineRule="auto"/>
        <w:ind w:firstLine="480"/>
        <w:rPr>
          <w:szCs w:val="21"/>
        </w:rPr>
      </w:pPr>
      <w:r>
        <w:rPr>
          <w:szCs w:val="21"/>
        </w:rPr>
        <w:t>单位地址：</w:t>
      </w:r>
      <w:r>
        <w:rPr>
          <w:szCs w:val="21"/>
          <w:u w:val="single"/>
        </w:rPr>
        <w:t xml:space="preserve">                             </w:t>
      </w:r>
      <w:r>
        <w:rPr>
          <w:szCs w:val="21"/>
        </w:rPr>
        <w:t>；</w:t>
      </w:r>
    </w:p>
    <w:p>
      <w:pPr>
        <w:spacing w:line="360" w:lineRule="auto"/>
        <w:ind w:firstLine="480"/>
        <w:rPr>
          <w:szCs w:val="21"/>
        </w:rPr>
      </w:pPr>
      <w:r>
        <w:rPr>
          <w:szCs w:val="21"/>
        </w:rPr>
        <w:t>姓名：</w:t>
      </w:r>
      <w:r>
        <w:rPr>
          <w:szCs w:val="21"/>
          <w:u w:val="single"/>
        </w:rPr>
        <w:t xml:space="preserve">         </w:t>
      </w:r>
      <w:r>
        <w:rPr>
          <w:szCs w:val="21"/>
        </w:rPr>
        <w:t xml:space="preserve"> 性别 </w:t>
      </w:r>
      <w:r>
        <w:rPr>
          <w:szCs w:val="21"/>
          <w:u w:val="single"/>
        </w:rPr>
        <w:t xml:space="preserve">    </w:t>
      </w:r>
      <w:r>
        <w:rPr>
          <w:szCs w:val="21"/>
        </w:rPr>
        <w:t xml:space="preserve">年龄 </w:t>
      </w:r>
      <w:r>
        <w:rPr>
          <w:szCs w:val="21"/>
          <w:u w:val="single"/>
        </w:rPr>
        <w:t xml:space="preserve">    </w:t>
      </w:r>
      <w:r>
        <w:rPr>
          <w:szCs w:val="21"/>
        </w:rPr>
        <w:t xml:space="preserve"> 职务</w:t>
      </w:r>
      <w:r>
        <w:rPr>
          <w:szCs w:val="21"/>
          <w:u w:val="single"/>
        </w:rPr>
        <w:t xml:space="preserve">         </w:t>
      </w:r>
      <w:r>
        <w:rPr>
          <w:szCs w:val="21"/>
        </w:rPr>
        <w:t>；</w:t>
      </w:r>
    </w:p>
    <w:p>
      <w:pPr>
        <w:spacing w:line="360" w:lineRule="auto"/>
        <w:ind w:left="478" w:leftChars="228"/>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 xml:space="preserve">招标活动，签署投标文件、进行合同谈判、签署合同和处理与之有关的一切事务。   </w:t>
      </w:r>
    </w:p>
    <w:p>
      <w:pPr>
        <w:spacing w:line="360" w:lineRule="auto"/>
        <w:ind w:firstLine="480"/>
        <w:rPr>
          <w:szCs w:val="21"/>
        </w:rPr>
      </w:pPr>
      <w:r>
        <w:rPr>
          <w:szCs w:val="21"/>
        </w:rPr>
        <w:t>特此证明。</w:t>
      </w:r>
    </w:p>
    <w:p>
      <w:pPr>
        <w:spacing w:line="360" w:lineRule="auto"/>
        <w:ind w:firstLine="480"/>
        <w:rPr>
          <w:szCs w:val="21"/>
        </w:rPr>
      </w:pPr>
      <w:r>
        <w:rPr>
          <w:szCs w:val="21"/>
        </w:rPr>
        <w:t>投标人（全称并盖章）：</w:t>
      </w:r>
      <w:r>
        <w:rPr>
          <w:szCs w:val="21"/>
          <w:u w:val="single"/>
        </w:rPr>
        <w:t xml:space="preserve">                        </w:t>
      </w:r>
    </w:p>
    <w:p>
      <w:pPr>
        <w:spacing w:line="360" w:lineRule="auto"/>
        <w:rPr>
          <w:szCs w:val="21"/>
        </w:rPr>
      </w:pPr>
    </w:p>
    <w:p>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tcPr>
          <w:p>
            <w:pPr>
              <w:tabs>
                <w:tab w:val="left" w:pos="2460"/>
              </w:tabs>
              <w:spacing w:line="360" w:lineRule="auto"/>
              <w:ind w:firstLine="1470" w:firstLineChars="700"/>
              <w:rPr>
                <w:szCs w:val="21"/>
              </w:rPr>
            </w:pPr>
          </w:p>
          <w:p>
            <w:pPr>
              <w:spacing w:line="360" w:lineRule="auto"/>
              <w:jc w:val="center"/>
              <w:rPr>
                <w:szCs w:val="21"/>
              </w:rPr>
            </w:pPr>
            <w:r>
              <w:rPr>
                <w:szCs w:val="21"/>
              </w:rPr>
              <w:pict>
                <v:shape id="_x0000_s2051" o:spid="_x0000_s2051" o:spt="3" type="#_x0000_t3" style="position:absolute;left:0pt;margin-left:160.45pt;margin-top:7.3pt;height:80.25pt;width:126.75pt;z-index:-251656192;mso-width-relative:page;mso-height-relative:page;"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path/>
                  <v:fill focussize="0,0"/>
                  <v:stroke/>
                  <v:imagedata o:title=""/>
                  <o:lock v:ext="edit"/>
                  <v:textbox>
                    <w:txbxContent>
                      <w:p/>
                    </w:txbxContent>
                  </v:textbox>
                </v:shape>
              </w:pict>
            </w:r>
            <w:r>
              <w:rPr>
                <w:szCs w:val="21"/>
              </w:rPr>
              <w:t>（代理人居民身份证正面）</w:t>
            </w:r>
          </w:p>
          <w:p>
            <w:pPr>
              <w:tabs>
                <w:tab w:val="left" w:pos="2460"/>
              </w:tabs>
              <w:spacing w:line="360" w:lineRule="auto"/>
              <w:ind w:firstLine="1470" w:firstLineChars="700"/>
              <w:rPr>
                <w:szCs w:val="21"/>
              </w:rPr>
            </w:pPr>
          </w:p>
          <w:p>
            <w:pPr>
              <w:tabs>
                <w:tab w:val="left" w:pos="2460"/>
              </w:tabs>
              <w:spacing w:line="360" w:lineRule="auto"/>
              <w:rPr>
                <w:szCs w:val="21"/>
              </w:rPr>
            </w:pPr>
          </w:p>
          <w:p>
            <w:pPr>
              <w:tabs>
                <w:tab w:val="left" w:pos="2460"/>
              </w:tabs>
              <w:spacing w:line="360" w:lineRule="auto"/>
              <w:rPr>
                <w:szCs w:val="21"/>
              </w:rPr>
            </w:pPr>
          </w:p>
        </w:tc>
        <w:tc>
          <w:tcPr>
            <w:tcW w:w="900" w:type="dxa"/>
            <w:tcBorders>
              <w:top w:val="nil"/>
              <w:bottom w:val="nil"/>
            </w:tcBorders>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szCs w:val="21"/>
              </w:rPr>
              <w:t>公章</w:t>
            </w:r>
          </w:p>
        </w:tc>
        <w:tc>
          <w:tcPr>
            <w:tcW w:w="3780" w:type="dxa"/>
          </w:tcPr>
          <w:p>
            <w:pPr>
              <w:spacing w:line="360" w:lineRule="auto"/>
              <w:rPr>
                <w:szCs w:val="21"/>
              </w:rPr>
            </w:pPr>
          </w:p>
          <w:p>
            <w:pPr>
              <w:spacing w:line="360" w:lineRule="auto"/>
              <w:jc w:val="center"/>
              <w:rPr>
                <w:szCs w:val="21"/>
              </w:rPr>
            </w:pPr>
            <w:r>
              <w:rPr>
                <w:szCs w:val="21"/>
              </w:rPr>
              <w:t>（代理人居民身份证反面）</w:t>
            </w:r>
          </w:p>
          <w:p>
            <w:pPr>
              <w:spacing w:line="360" w:lineRule="auto"/>
              <w:rPr>
                <w:szCs w:val="21"/>
              </w:rPr>
            </w:pPr>
          </w:p>
        </w:tc>
      </w:tr>
    </w:tbl>
    <w:p>
      <w:pPr>
        <w:spacing w:line="360" w:lineRule="auto"/>
        <w:rPr>
          <w:b/>
          <w:bCs/>
          <w:szCs w:val="21"/>
        </w:rPr>
      </w:pPr>
    </w:p>
    <w:p>
      <w:pPr>
        <w:spacing w:line="360" w:lineRule="auto"/>
        <w:rPr>
          <w:b/>
          <w:bCs/>
          <w:szCs w:val="21"/>
        </w:rPr>
      </w:pPr>
    </w:p>
    <w:p>
      <w:pPr>
        <w:spacing w:line="360" w:lineRule="auto"/>
        <w:rPr>
          <w:b/>
          <w:bCs/>
          <w:szCs w:val="21"/>
        </w:rPr>
      </w:pPr>
    </w:p>
    <w:p>
      <w:pPr>
        <w:tabs>
          <w:tab w:val="left" w:pos="3090"/>
        </w:tabs>
        <w:spacing w:line="360" w:lineRule="auto"/>
        <w:ind w:firstLine="3544" w:firstLineChars="1688"/>
        <w:rPr>
          <w:b/>
          <w:bCs/>
          <w:szCs w:val="21"/>
        </w:rPr>
      </w:pPr>
    </w:p>
    <w:p>
      <w:pPr>
        <w:pStyle w:val="2"/>
      </w:pPr>
    </w:p>
    <w:p>
      <w:pPr>
        <w:pStyle w:val="2"/>
      </w:pPr>
    </w:p>
    <w:p>
      <w:pPr>
        <w:pStyle w:val="2"/>
      </w:pPr>
    </w:p>
    <w:p>
      <w:pPr>
        <w:pStyle w:val="2"/>
      </w:pPr>
    </w:p>
    <w:p>
      <w:pPr>
        <w:pStyle w:val="2"/>
      </w:pPr>
    </w:p>
    <w:p>
      <w:pPr>
        <w:pStyle w:val="2"/>
      </w:pPr>
    </w:p>
    <w:p>
      <w:pPr>
        <w:pStyle w:val="2"/>
      </w:pPr>
    </w:p>
    <w:p>
      <w:pPr>
        <w:tabs>
          <w:tab w:val="left" w:pos="3090"/>
        </w:tabs>
        <w:spacing w:line="360" w:lineRule="auto"/>
        <w:ind w:firstLine="3544" w:firstLineChars="1688"/>
        <w:rPr>
          <w:b/>
          <w:bCs/>
          <w:szCs w:val="21"/>
        </w:rPr>
      </w:pPr>
    </w:p>
    <w:p>
      <w:pPr>
        <w:pStyle w:val="2"/>
      </w:pPr>
    </w:p>
    <w:p>
      <w:pPr>
        <w:pStyle w:val="2"/>
      </w:pPr>
    </w:p>
    <w:p>
      <w:pPr>
        <w:pStyle w:val="2"/>
      </w:pPr>
    </w:p>
    <w:p>
      <w:pPr>
        <w:tabs>
          <w:tab w:val="left" w:pos="3090"/>
        </w:tabs>
        <w:spacing w:line="360" w:lineRule="auto"/>
        <w:rPr>
          <w:bCs/>
          <w:szCs w:val="21"/>
        </w:rPr>
      </w:pPr>
      <w:r>
        <w:rPr>
          <w:rFonts w:hint="eastAsia"/>
          <w:bCs/>
          <w:szCs w:val="21"/>
        </w:rPr>
        <w:t>附件3：</w:t>
      </w:r>
    </w:p>
    <w:p>
      <w:pPr>
        <w:tabs>
          <w:tab w:val="left" w:pos="3090"/>
        </w:tabs>
        <w:spacing w:line="360" w:lineRule="auto"/>
        <w:jc w:val="center"/>
        <w:rPr>
          <w:b/>
          <w:bCs/>
          <w:szCs w:val="21"/>
        </w:rPr>
      </w:pPr>
      <w:r>
        <w:rPr>
          <w:b/>
          <w:bCs/>
          <w:szCs w:val="21"/>
        </w:rPr>
        <w:t>法人授权委托书</w:t>
      </w:r>
    </w:p>
    <w:p>
      <w:pPr>
        <w:tabs>
          <w:tab w:val="left" w:pos="3300"/>
        </w:tabs>
        <w:spacing w:line="360" w:lineRule="auto"/>
        <w:rPr>
          <w:szCs w:val="21"/>
        </w:rPr>
      </w:pPr>
    </w:p>
    <w:p>
      <w:pPr>
        <w:tabs>
          <w:tab w:val="left" w:pos="2460"/>
        </w:tabs>
        <w:spacing w:line="360" w:lineRule="auto"/>
        <w:ind w:left="319" w:leftChars="152" w:firstLine="420" w:firstLineChars="20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pPr>
        <w:tabs>
          <w:tab w:val="left" w:pos="2460"/>
        </w:tabs>
        <w:spacing w:line="360" w:lineRule="auto"/>
        <w:ind w:firstLine="630" w:firstLineChars="300"/>
        <w:rPr>
          <w:szCs w:val="21"/>
        </w:rPr>
      </w:pPr>
      <w:r>
        <w:rPr>
          <w:szCs w:val="21"/>
        </w:rPr>
        <w:t>代理人无转委托权，特此委托。</w:t>
      </w:r>
    </w:p>
    <w:p>
      <w:pPr>
        <w:tabs>
          <w:tab w:val="left" w:pos="2460"/>
        </w:tabs>
        <w:spacing w:line="360" w:lineRule="auto"/>
        <w:ind w:firstLine="420" w:firstLineChars="200"/>
        <w:rPr>
          <w:szCs w:val="21"/>
        </w:rPr>
      </w:pPr>
    </w:p>
    <w:p>
      <w:pPr>
        <w:tabs>
          <w:tab w:val="left" w:pos="2460"/>
        </w:tabs>
        <w:spacing w:line="360" w:lineRule="auto"/>
        <w:ind w:firstLine="420" w:firstLineChars="200"/>
        <w:rPr>
          <w:szCs w:val="21"/>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3960" w:type="dxa"/>
          </w:tcPr>
          <w:p>
            <w:pPr>
              <w:tabs>
                <w:tab w:val="left" w:pos="2460"/>
              </w:tabs>
              <w:spacing w:line="360" w:lineRule="auto"/>
              <w:ind w:firstLine="1470" w:firstLineChars="700"/>
              <w:rPr>
                <w:szCs w:val="21"/>
              </w:rPr>
            </w:pPr>
          </w:p>
          <w:p>
            <w:pPr>
              <w:spacing w:line="360" w:lineRule="auto"/>
              <w:jc w:val="center"/>
              <w:rPr>
                <w:szCs w:val="21"/>
              </w:rPr>
            </w:pPr>
            <w:r>
              <w:rPr>
                <w:szCs w:val="21"/>
              </w:rPr>
              <w:pict>
                <v:shape id="_x0000_s2050" o:spid="_x0000_s2050" o:spt="3" type="#_x0000_t3" style="position:absolute;left:0pt;margin-left:160.45pt;margin-top:7.3pt;height:80.25pt;width:126.75pt;z-index:-251657216;mso-width-relative:page;mso-height-relative:page;"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path/>
                  <v:fill focussize="0,0"/>
                  <v:stroke/>
                  <v:imagedata o:title=""/>
                  <o:lock v:ext="edit"/>
                  <v:textbox>
                    <w:txbxContent>
                      <w:p>
                        <w:pPr>
                          <w:jc w:val="center"/>
                        </w:pPr>
                      </w:p>
                    </w:txbxContent>
                  </v:textbox>
                </v:shape>
              </w:pict>
            </w:r>
            <w:r>
              <w:rPr>
                <w:szCs w:val="21"/>
              </w:rPr>
              <w:t>（代理人居民身份证正面）</w:t>
            </w:r>
          </w:p>
          <w:p>
            <w:pPr>
              <w:tabs>
                <w:tab w:val="left" w:pos="2460"/>
              </w:tabs>
              <w:spacing w:line="360" w:lineRule="auto"/>
              <w:ind w:firstLine="1470" w:firstLineChars="700"/>
              <w:rPr>
                <w:szCs w:val="21"/>
              </w:rPr>
            </w:pPr>
          </w:p>
          <w:p>
            <w:pPr>
              <w:tabs>
                <w:tab w:val="left" w:pos="2460"/>
              </w:tabs>
              <w:spacing w:line="360" w:lineRule="auto"/>
              <w:rPr>
                <w:szCs w:val="21"/>
              </w:rPr>
            </w:pPr>
          </w:p>
          <w:p>
            <w:pPr>
              <w:tabs>
                <w:tab w:val="left" w:pos="2460"/>
              </w:tabs>
              <w:spacing w:line="360" w:lineRule="auto"/>
              <w:rPr>
                <w:szCs w:val="21"/>
              </w:rPr>
            </w:pPr>
          </w:p>
        </w:tc>
        <w:tc>
          <w:tcPr>
            <w:tcW w:w="900" w:type="dxa"/>
            <w:tcBorders>
              <w:top w:val="nil"/>
              <w:bottom w:val="nil"/>
            </w:tcBorders>
          </w:tcPr>
          <w:p>
            <w:pPr>
              <w:spacing w:line="360" w:lineRule="auto"/>
              <w:rPr>
                <w:szCs w:val="21"/>
              </w:rPr>
            </w:pPr>
          </w:p>
          <w:p>
            <w:pPr>
              <w:spacing w:line="360" w:lineRule="auto"/>
              <w:rPr>
                <w:szCs w:val="21"/>
              </w:rPr>
            </w:pPr>
          </w:p>
          <w:p>
            <w:pPr>
              <w:spacing w:line="360" w:lineRule="auto"/>
              <w:rPr>
                <w:szCs w:val="21"/>
              </w:rPr>
            </w:pPr>
            <w:r>
              <w:rPr>
                <w:szCs w:val="21"/>
              </w:rPr>
              <w:t>公章</w:t>
            </w:r>
          </w:p>
        </w:tc>
        <w:tc>
          <w:tcPr>
            <w:tcW w:w="3780" w:type="dxa"/>
          </w:tcPr>
          <w:p>
            <w:pPr>
              <w:spacing w:line="360" w:lineRule="auto"/>
              <w:rPr>
                <w:szCs w:val="21"/>
              </w:rPr>
            </w:pPr>
          </w:p>
          <w:p>
            <w:pPr>
              <w:spacing w:line="360" w:lineRule="auto"/>
              <w:jc w:val="center"/>
              <w:rPr>
                <w:szCs w:val="21"/>
              </w:rPr>
            </w:pPr>
            <w:r>
              <w:rPr>
                <w:szCs w:val="21"/>
              </w:rPr>
              <w:t>（代理人居民身份证反面）</w:t>
            </w:r>
          </w:p>
          <w:p>
            <w:pPr>
              <w:spacing w:line="360" w:lineRule="auto"/>
              <w:rPr>
                <w:szCs w:val="21"/>
              </w:rPr>
            </w:pPr>
          </w:p>
        </w:tc>
      </w:tr>
    </w:tbl>
    <w:p>
      <w:pPr>
        <w:tabs>
          <w:tab w:val="left" w:pos="2460"/>
        </w:tabs>
        <w:spacing w:line="360" w:lineRule="auto"/>
        <w:rPr>
          <w:szCs w:val="21"/>
        </w:rPr>
      </w:pPr>
    </w:p>
    <w:p>
      <w:pPr>
        <w:tabs>
          <w:tab w:val="left" w:pos="2460"/>
        </w:tabs>
        <w:spacing w:line="360" w:lineRule="auto"/>
        <w:rPr>
          <w:szCs w:val="21"/>
        </w:rPr>
      </w:pPr>
    </w:p>
    <w:p>
      <w:pPr>
        <w:tabs>
          <w:tab w:val="left" w:pos="2460"/>
        </w:tabs>
        <w:spacing w:line="360" w:lineRule="auto"/>
        <w:rPr>
          <w:szCs w:val="21"/>
        </w:rPr>
      </w:pPr>
    </w:p>
    <w:p>
      <w:pPr>
        <w:tabs>
          <w:tab w:val="left" w:pos="2460"/>
        </w:tabs>
        <w:spacing w:line="360" w:lineRule="auto"/>
        <w:ind w:firstLine="420" w:firstLineChars="200"/>
        <w:rPr>
          <w:szCs w:val="21"/>
        </w:rPr>
      </w:pPr>
      <w:r>
        <w:rPr>
          <w:szCs w:val="21"/>
        </w:rPr>
        <w:t>投标人：</w:t>
      </w:r>
      <w:r>
        <w:rPr>
          <w:szCs w:val="21"/>
          <w:u w:val="single"/>
        </w:rPr>
        <w:t xml:space="preserve">                                    </w:t>
      </w:r>
    </w:p>
    <w:p>
      <w:pPr>
        <w:tabs>
          <w:tab w:val="left" w:pos="2460"/>
        </w:tabs>
        <w:spacing w:line="360" w:lineRule="auto"/>
        <w:rPr>
          <w:szCs w:val="21"/>
        </w:rPr>
      </w:pPr>
    </w:p>
    <w:p>
      <w:pPr>
        <w:tabs>
          <w:tab w:val="left" w:pos="2460"/>
        </w:tabs>
        <w:spacing w:line="360" w:lineRule="auto"/>
        <w:ind w:firstLine="420" w:firstLineChars="200"/>
        <w:rPr>
          <w:szCs w:val="21"/>
          <w:u w:val="single"/>
        </w:rPr>
      </w:pPr>
      <w:r>
        <w:rPr>
          <w:szCs w:val="21"/>
        </w:rPr>
        <w:t>法定代表人：</w:t>
      </w:r>
      <w:r>
        <w:rPr>
          <w:szCs w:val="21"/>
          <w:u w:val="single"/>
        </w:rPr>
        <w:t xml:space="preserve">                                </w:t>
      </w:r>
    </w:p>
    <w:p>
      <w:pPr>
        <w:tabs>
          <w:tab w:val="left" w:pos="2460"/>
        </w:tabs>
        <w:spacing w:line="360" w:lineRule="auto"/>
        <w:rPr>
          <w:szCs w:val="21"/>
        </w:rPr>
      </w:pPr>
    </w:p>
    <w:p>
      <w:pPr>
        <w:tabs>
          <w:tab w:val="left" w:pos="2460"/>
        </w:tabs>
        <w:spacing w:line="360" w:lineRule="auto"/>
        <w:ind w:firstLine="420" w:firstLineChars="200"/>
        <w:rPr>
          <w:szCs w:val="21"/>
        </w:rPr>
      </w:pP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tabs>
          <w:tab w:val="left" w:pos="2460"/>
        </w:tabs>
        <w:spacing w:line="360" w:lineRule="auto"/>
        <w:ind w:firstLine="420" w:firstLineChars="200"/>
        <w:rPr>
          <w:szCs w:val="21"/>
        </w:rPr>
      </w:pPr>
    </w:p>
    <w:p>
      <w:pPr>
        <w:rPr>
          <w:szCs w:val="21"/>
        </w:rPr>
      </w:pPr>
    </w:p>
    <w:sectPr>
      <w:footerReference r:id="rId3" w:type="default"/>
      <w:pgSz w:w="11906" w:h="16838"/>
      <w:pgMar w:top="794" w:right="1230" w:bottom="794" w:left="123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v:path/>
          <v:fill on="f" focussize="0,0"/>
          <v:stroke on="f" weight="0.5pt" joinstyle="miter"/>
          <v:imagedata o:title=""/>
          <o:lock v:ext="edit"/>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5CE4"/>
    <w:rsid w:val="00043D2E"/>
    <w:rsid w:val="0006420F"/>
    <w:rsid w:val="00065708"/>
    <w:rsid w:val="00065FF4"/>
    <w:rsid w:val="0009209F"/>
    <w:rsid w:val="00097EF6"/>
    <w:rsid w:val="000B04A8"/>
    <w:rsid w:val="000B791A"/>
    <w:rsid w:val="0010186F"/>
    <w:rsid w:val="00190934"/>
    <w:rsid w:val="001A2D41"/>
    <w:rsid w:val="001B4F03"/>
    <w:rsid w:val="001B76BA"/>
    <w:rsid w:val="001F4D7D"/>
    <w:rsid w:val="001F78A3"/>
    <w:rsid w:val="002305DF"/>
    <w:rsid w:val="002842B9"/>
    <w:rsid w:val="0028455F"/>
    <w:rsid w:val="00295C75"/>
    <w:rsid w:val="002A0D16"/>
    <w:rsid w:val="002B0BA0"/>
    <w:rsid w:val="002B3721"/>
    <w:rsid w:val="002C7EF8"/>
    <w:rsid w:val="002D1562"/>
    <w:rsid w:val="00337B9D"/>
    <w:rsid w:val="00341DC1"/>
    <w:rsid w:val="0035400A"/>
    <w:rsid w:val="0036398F"/>
    <w:rsid w:val="003D43FD"/>
    <w:rsid w:val="003E2D71"/>
    <w:rsid w:val="0040641C"/>
    <w:rsid w:val="00467DB9"/>
    <w:rsid w:val="00472FE0"/>
    <w:rsid w:val="004B42E2"/>
    <w:rsid w:val="004B51F4"/>
    <w:rsid w:val="004C2C32"/>
    <w:rsid w:val="00516820"/>
    <w:rsid w:val="00534C6E"/>
    <w:rsid w:val="00583971"/>
    <w:rsid w:val="005B641E"/>
    <w:rsid w:val="005E1E83"/>
    <w:rsid w:val="00613150"/>
    <w:rsid w:val="00664FA3"/>
    <w:rsid w:val="006731F2"/>
    <w:rsid w:val="00680E15"/>
    <w:rsid w:val="006A4FA4"/>
    <w:rsid w:val="006D60DA"/>
    <w:rsid w:val="006E53CF"/>
    <w:rsid w:val="007172E0"/>
    <w:rsid w:val="00720C6A"/>
    <w:rsid w:val="00725CE4"/>
    <w:rsid w:val="00761EDE"/>
    <w:rsid w:val="007B2219"/>
    <w:rsid w:val="007B26B7"/>
    <w:rsid w:val="007D4D41"/>
    <w:rsid w:val="007F294A"/>
    <w:rsid w:val="0081070F"/>
    <w:rsid w:val="008B0F98"/>
    <w:rsid w:val="009041F5"/>
    <w:rsid w:val="009376D7"/>
    <w:rsid w:val="0096318C"/>
    <w:rsid w:val="009662FA"/>
    <w:rsid w:val="00973D9F"/>
    <w:rsid w:val="009828EE"/>
    <w:rsid w:val="00993CC3"/>
    <w:rsid w:val="009B7B6E"/>
    <w:rsid w:val="009C03FB"/>
    <w:rsid w:val="009C6AAF"/>
    <w:rsid w:val="00A0085C"/>
    <w:rsid w:val="00A628FE"/>
    <w:rsid w:val="00A64682"/>
    <w:rsid w:val="00A8068B"/>
    <w:rsid w:val="00A81E76"/>
    <w:rsid w:val="00A93029"/>
    <w:rsid w:val="00AB07BE"/>
    <w:rsid w:val="00AC65F6"/>
    <w:rsid w:val="00AD216B"/>
    <w:rsid w:val="00AF4A50"/>
    <w:rsid w:val="00B02B43"/>
    <w:rsid w:val="00B03898"/>
    <w:rsid w:val="00B1160A"/>
    <w:rsid w:val="00B36D60"/>
    <w:rsid w:val="00B5481D"/>
    <w:rsid w:val="00B6629A"/>
    <w:rsid w:val="00B910A2"/>
    <w:rsid w:val="00B95847"/>
    <w:rsid w:val="00BC539B"/>
    <w:rsid w:val="00BF0EF5"/>
    <w:rsid w:val="00C5324A"/>
    <w:rsid w:val="00CC67D1"/>
    <w:rsid w:val="00D47D15"/>
    <w:rsid w:val="00DC0F23"/>
    <w:rsid w:val="00E114C9"/>
    <w:rsid w:val="00E50054"/>
    <w:rsid w:val="00E55F85"/>
    <w:rsid w:val="00EB5214"/>
    <w:rsid w:val="00ED74BE"/>
    <w:rsid w:val="00EE34C5"/>
    <w:rsid w:val="00F06886"/>
    <w:rsid w:val="00F252E2"/>
    <w:rsid w:val="00F506C9"/>
    <w:rsid w:val="00F515C0"/>
    <w:rsid w:val="00F5356F"/>
    <w:rsid w:val="00F6477D"/>
    <w:rsid w:val="00F76034"/>
    <w:rsid w:val="00F90158"/>
    <w:rsid w:val="00FE2DBF"/>
    <w:rsid w:val="012168BB"/>
    <w:rsid w:val="054B7245"/>
    <w:rsid w:val="07787360"/>
    <w:rsid w:val="08F8387C"/>
    <w:rsid w:val="0B2F3EA1"/>
    <w:rsid w:val="0BFA7E35"/>
    <w:rsid w:val="0D69310E"/>
    <w:rsid w:val="11377E55"/>
    <w:rsid w:val="12AB4059"/>
    <w:rsid w:val="133E2A21"/>
    <w:rsid w:val="15184D89"/>
    <w:rsid w:val="151D66FA"/>
    <w:rsid w:val="183F2B83"/>
    <w:rsid w:val="184A456C"/>
    <w:rsid w:val="1850709C"/>
    <w:rsid w:val="1A0F4451"/>
    <w:rsid w:val="1A7073DC"/>
    <w:rsid w:val="1B39276A"/>
    <w:rsid w:val="1BE54CC2"/>
    <w:rsid w:val="1C222361"/>
    <w:rsid w:val="1E407F7F"/>
    <w:rsid w:val="20734DFD"/>
    <w:rsid w:val="210914CC"/>
    <w:rsid w:val="223A6129"/>
    <w:rsid w:val="235C2AC9"/>
    <w:rsid w:val="238257F5"/>
    <w:rsid w:val="26EC587B"/>
    <w:rsid w:val="279C5DAE"/>
    <w:rsid w:val="27AF5B0D"/>
    <w:rsid w:val="281A7361"/>
    <w:rsid w:val="2A58271D"/>
    <w:rsid w:val="2AE14261"/>
    <w:rsid w:val="2B6A1D1D"/>
    <w:rsid w:val="2D027728"/>
    <w:rsid w:val="2D9B5DE2"/>
    <w:rsid w:val="32C4753B"/>
    <w:rsid w:val="3377675A"/>
    <w:rsid w:val="36113AE5"/>
    <w:rsid w:val="374A17B5"/>
    <w:rsid w:val="384826FA"/>
    <w:rsid w:val="3B655BE0"/>
    <w:rsid w:val="3CFE5361"/>
    <w:rsid w:val="3D273FCB"/>
    <w:rsid w:val="3D852B32"/>
    <w:rsid w:val="3DFC5E47"/>
    <w:rsid w:val="3F240DFC"/>
    <w:rsid w:val="42E93CAB"/>
    <w:rsid w:val="433574D3"/>
    <w:rsid w:val="43CC3519"/>
    <w:rsid w:val="46D55B9B"/>
    <w:rsid w:val="476D0763"/>
    <w:rsid w:val="497060C7"/>
    <w:rsid w:val="497D4F81"/>
    <w:rsid w:val="4B55612D"/>
    <w:rsid w:val="4BEB5FE1"/>
    <w:rsid w:val="4DB47119"/>
    <w:rsid w:val="4E0F745C"/>
    <w:rsid w:val="4E430771"/>
    <w:rsid w:val="4EE325DC"/>
    <w:rsid w:val="5004454A"/>
    <w:rsid w:val="51D93F0C"/>
    <w:rsid w:val="53E82AD9"/>
    <w:rsid w:val="541B53CD"/>
    <w:rsid w:val="545F2F54"/>
    <w:rsid w:val="565A7900"/>
    <w:rsid w:val="57AE280E"/>
    <w:rsid w:val="57C132F1"/>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31F2211"/>
    <w:rsid w:val="64126DCD"/>
    <w:rsid w:val="673A2E35"/>
    <w:rsid w:val="68756533"/>
    <w:rsid w:val="6A04449C"/>
    <w:rsid w:val="6AB52257"/>
    <w:rsid w:val="6B037315"/>
    <w:rsid w:val="6F801C64"/>
    <w:rsid w:val="707C7379"/>
    <w:rsid w:val="70F220AF"/>
    <w:rsid w:val="718E2904"/>
    <w:rsid w:val="72430760"/>
    <w:rsid w:val="73CE2FC5"/>
    <w:rsid w:val="73D306F4"/>
    <w:rsid w:val="74E03F81"/>
    <w:rsid w:val="754816B5"/>
    <w:rsid w:val="764372CB"/>
    <w:rsid w:val="76682851"/>
    <w:rsid w:val="78776DC9"/>
    <w:rsid w:val="78812457"/>
    <w:rsid w:val="7D666F8F"/>
    <w:rsid w:val="7D852405"/>
    <w:rsid w:val="7F053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 w:type="paragraph" w:customStyle="1" w:styleId="12">
    <w:name w:val="列出段落2"/>
    <w:basedOn w:val="1"/>
    <w:qFormat/>
    <w:uiPriority w:val="34"/>
    <w:pPr>
      <w:ind w:firstLine="420" w:firstLineChars="200"/>
    </w:pPr>
    <w:rPr>
      <w:rFonts w:ascii="Calibri" w:hAnsi="Calibri"/>
    </w:rPr>
  </w:style>
  <w:style w:type="character" w:customStyle="1" w:styleId="13">
    <w:name w:val="font11"/>
    <w:basedOn w:val="7"/>
    <w:qFormat/>
    <w:uiPriority w:val="0"/>
    <w:rPr>
      <w:rFonts w:hint="eastAsia" w:ascii="宋体" w:hAnsi="宋体" w:eastAsia="宋体" w:cs="宋体"/>
      <w:color w:val="000000"/>
      <w:sz w:val="28"/>
      <w:szCs w:val="28"/>
      <w:u w:val="none"/>
    </w:rPr>
  </w:style>
  <w:style w:type="character" w:customStyle="1" w:styleId="14">
    <w:name w:val="font31"/>
    <w:basedOn w:val="7"/>
    <w:qFormat/>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348</Words>
  <Characters>1988</Characters>
  <Lines>16</Lines>
  <Paragraphs>4</Paragraphs>
  <TotalTime>11</TotalTime>
  <ScaleCrop>false</ScaleCrop>
  <LinksUpToDate>false</LinksUpToDate>
  <CharactersWithSpaces>2332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王术光</cp:lastModifiedBy>
  <cp:lastPrinted>2020-09-29T01:29:00Z</cp:lastPrinted>
  <dcterms:modified xsi:type="dcterms:W3CDTF">2021-04-25T06:38:50Z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917DBAB9ABDA40ADB4516B01E066EDF8</vt:lpwstr>
  </property>
</Properties>
</file>